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60" w:rsidRPr="00FF4960" w:rsidRDefault="00FF4960" w:rsidP="00FF49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b/>
          <w:sz w:val="28"/>
          <w:szCs w:val="28"/>
        </w:rPr>
        <w:t>ОФОРМЛЕНИЕ ТЕЗИСОВ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Регламент: длительность доклада - 15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>Объем тезисов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- для докладов на русском и английском языках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- 1,5-3 тыс. знаков (1-3 стр.),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>- для докладов на китайском языке - 1,5-2,5 тыс. знаков.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Порядок оформления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Инициалы и фамилия автора (</w:t>
      </w:r>
      <w:proofErr w:type="gramStart"/>
      <w:r w:rsidRPr="00FF4960">
        <w:rPr>
          <w:rFonts w:ascii="Times New Roman" w:eastAsia="Times New Roman" w:hAnsi="Times New Roman" w:cs="Times New Roman"/>
          <w:sz w:val="28"/>
          <w:szCs w:val="28"/>
        </w:rPr>
        <w:t>РУС</w:t>
      </w:r>
      <w:proofErr w:type="gramEnd"/>
      <w:r w:rsidRPr="00FF4960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Аффилиация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автора (</w:t>
      </w:r>
      <w:proofErr w:type="gramStart"/>
      <w:r w:rsidRPr="00FF4960">
        <w:rPr>
          <w:rFonts w:ascii="Times New Roman" w:eastAsia="Times New Roman" w:hAnsi="Times New Roman" w:cs="Times New Roman"/>
          <w:sz w:val="28"/>
          <w:szCs w:val="28"/>
        </w:rPr>
        <w:t>РУС</w:t>
      </w:r>
      <w:proofErr w:type="gramEnd"/>
      <w:r w:rsidRPr="00FF4960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Название статьи (</w:t>
      </w:r>
      <w:proofErr w:type="gramStart"/>
      <w:r w:rsidRPr="00FF4960">
        <w:rPr>
          <w:rFonts w:ascii="Times New Roman" w:eastAsia="Times New Roman" w:hAnsi="Times New Roman" w:cs="Times New Roman"/>
          <w:sz w:val="28"/>
          <w:szCs w:val="28"/>
        </w:rPr>
        <w:t>РУС</w:t>
      </w:r>
      <w:proofErr w:type="gramEnd"/>
      <w:r w:rsidRPr="00FF4960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Аннотация статьи, 150-200 слов (</w:t>
      </w:r>
      <w:proofErr w:type="gramStart"/>
      <w:r w:rsidRPr="00FF4960">
        <w:rPr>
          <w:rFonts w:ascii="Times New Roman" w:eastAsia="Times New Roman" w:hAnsi="Times New Roman" w:cs="Times New Roman"/>
          <w:sz w:val="28"/>
          <w:szCs w:val="28"/>
        </w:rPr>
        <w:t>РУС</w:t>
      </w:r>
      <w:proofErr w:type="gramEnd"/>
      <w:r w:rsidRPr="00FF4960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Ключевые слова (</w:t>
      </w:r>
      <w:proofErr w:type="gramStart"/>
      <w:r w:rsidRPr="00FF4960">
        <w:rPr>
          <w:rFonts w:ascii="Times New Roman" w:eastAsia="Times New Roman" w:hAnsi="Times New Roman" w:cs="Times New Roman"/>
          <w:sz w:val="28"/>
          <w:szCs w:val="28"/>
        </w:rPr>
        <w:t>РУС</w:t>
      </w:r>
      <w:proofErr w:type="gramEnd"/>
      <w:r w:rsidRPr="00FF4960">
        <w:rPr>
          <w:rFonts w:ascii="Times New Roman" w:eastAsia="Times New Roman" w:hAnsi="Times New Roman" w:cs="Times New Roman"/>
          <w:sz w:val="28"/>
          <w:szCs w:val="28"/>
        </w:rPr>
        <w:t>., 3-4 слова);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Author's first and last name (ENG);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Affiliation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(ENG);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Title of the Paper (ENG);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Abstract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(ENG);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Keywords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(ENG., 3-4);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Текст тезисов (на русском, китайском или английском языках);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Библиографический список;</w:t>
      </w:r>
    </w:p>
    <w:p w:rsidR="00FF4960" w:rsidRPr="00FF4960" w:rsidRDefault="00FF4960" w:rsidP="00FF49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Сведения об авторе.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тезисов 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Материалы принимаются в формате DOCX и DOC.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>Полуторный междустрочный интервал. Стандартный размер шрифта – 12 (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для русских и английских текстов). Иероглифика допускается. Примечания и сноски не предусмотрены. Внутри текста ссылки оформляются следующим образом: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[Иванов 2010, 31]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FF4960">
        <w:rPr>
          <w:rFonts w:ascii="Times New Roman" w:eastAsia="SimSun" w:hAnsi="Times New Roman" w:cs="Times New Roman"/>
          <w:sz w:val="28"/>
          <w:szCs w:val="28"/>
        </w:rPr>
        <w:t>门洪华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2015, 65-95]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Robert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Eno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2016, 64].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b/>
          <w:sz w:val="28"/>
          <w:szCs w:val="28"/>
        </w:rPr>
        <w:t>Библиографический список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Список литературы приводится в конце текста в алфавитном порядке: 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сначала русскоязычные; 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2) англоязычные и прочие источники (по алфавиту латиницы); 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3) восточные языки.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b/>
          <w:sz w:val="28"/>
          <w:szCs w:val="28"/>
        </w:rPr>
        <w:t>Примеры оформления библиографического списка: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Русскоязычные источники: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Завьялова О.И. Большой мир китайского языка. — М.: Вост. лит</w:t>
      </w:r>
      <w:proofErr w:type="gramStart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FF4960">
        <w:rPr>
          <w:rFonts w:ascii="Times New Roman" w:eastAsia="Times New Roman" w:hAnsi="Times New Roman" w:cs="Times New Roman"/>
          <w:sz w:val="28"/>
          <w:szCs w:val="28"/>
        </w:rPr>
        <w:t>2010.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Торопцев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С.А. Китай. // История зарубежного кино. — М.: Мысль, 2005. С. 520-546.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Большой русско-японский словарь (БРЯС) / Конрад Н. И. ред. Т. 1. — М.: Советская энциклопедия, 1970.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4960">
        <w:rPr>
          <w:rFonts w:ascii="Times New Roman" w:eastAsia="Times New Roman" w:hAnsi="Times New Roman" w:cs="Times New Roman"/>
          <w:sz w:val="28"/>
          <w:szCs w:val="28"/>
        </w:rPr>
        <w:t>Восточные</w:t>
      </w:r>
      <w:proofErr w:type="gram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(на языке оригинала с переводом):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SimSun" w:hAnsi="Times New Roman" w:cs="Times New Roman"/>
          <w:sz w:val="28"/>
          <w:szCs w:val="28"/>
        </w:rPr>
        <w:t>门洪华，刘笑阳：中国伙伴关系战略评估与展望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Мэнь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Хунхуа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Сяоян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Китайская стратегия партнерств: оценки и перспективы] // </w:t>
      </w:r>
      <w:r w:rsidRPr="00FF4960">
        <w:rPr>
          <w:rFonts w:ascii="Times New Roman" w:eastAsia="SimSun" w:hAnsi="Times New Roman" w:cs="Times New Roman"/>
          <w:sz w:val="28"/>
          <w:szCs w:val="28"/>
        </w:rPr>
        <w:t>世界经济与政治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. 2015, </w:t>
      </w:r>
      <w:r w:rsidRPr="00FF4960">
        <w:rPr>
          <w:rFonts w:ascii="Times New Roman" w:eastAsia="SimSun" w:hAnsi="Times New Roman" w:cs="Times New Roman"/>
          <w:sz w:val="28"/>
          <w:szCs w:val="28"/>
        </w:rPr>
        <w:t>第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FF4960">
        <w:rPr>
          <w:rFonts w:ascii="Times New Roman" w:eastAsia="SimSun" w:hAnsi="Times New Roman" w:cs="Times New Roman"/>
          <w:sz w:val="28"/>
          <w:szCs w:val="28"/>
        </w:rPr>
        <w:t>期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F4960">
        <w:rPr>
          <w:rFonts w:ascii="Times New Roman" w:eastAsia="SimSun" w:hAnsi="Times New Roman" w:cs="Times New Roman"/>
          <w:sz w:val="28"/>
          <w:szCs w:val="28"/>
        </w:rPr>
        <w:t>第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65–95</w:t>
      </w:r>
      <w:r w:rsidRPr="00FF4960">
        <w:rPr>
          <w:rFonts w:ascii="Times New Roman" w:eastAsia="SimSun" w:hAnsi="Times New Roman" w:cs="Times New Roman"/>
          <w:sz w:val="28"/>
          <w:szCs w:val="28"/>
        </w:rPr>
        <w:t>页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Ссылки на интернет ресурсы указываются с префиксом URL и с датой публикации (в случае невозможности, с датой обращения к ресурсу).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SimSun" w:hAnsi="Times New Roman" w:cs="Times New Roman"/>
          <w:sz w:val="28"/>
          <w:szCs w:val="28"/>
        </w:rPr>
        <w:t>论语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 [Лунь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юй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>]. URL: ttps://ctext.org/analects/zhs (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accessed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>: 08.04.2021).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СВЕДЕНИЯ ОБ АВТОРЕ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ФИО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Страна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Ученая степень, место работы, должность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ORCID (если есть)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Формат участия (очно/онлайн)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Презентация (</w:t>
      </w:r>
      <w:proofErr w:type="gramStart"/>
      <w:r w:rsidRPr="00FF4960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gramEnd"/>
      <w:r w:rsidRPr="00FF4960">
        <w:rPr>
          <w:rFonts w:ascii="Times New Roman" w:eastAsia="Times New Roman" w:hAnsi="Times New Roman" w:cs="Times New Roman"/>
          <w:sz w:val="28"/>
          <w:szCs w:val="28"/>
        </w:rPr>
        <w:t>/нет)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Author's first and last name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Country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Academic degree Institution, Position,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E-mail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Participation format (face-to-face/online)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Presentation (yes/no)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b/>
          <w:sz w:val="28"/>
          <w:szCs w:val="28"/>
        </w:rPr>
        <w:t>Пример оформления: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Автор: ВИНОГРОДСКАЯ Вероника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Брониславовна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, к.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</w:rPr>
        <w:t>филол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</w:rPr>
        <w:t xml:space="preserve">. н., ведущий научный сотрудник Центра изучения культуры Китая, Институт Китая и современной Азии РАН (Нахимовский пр., 32, Москва, 117997). </w:t>
      </w: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ORCID: 0000-0002-3878-1282; E-mail: </w:t>
      </w:r>
      <w:hyperlink r:id="rId6" w:history="1">
        <w:r w:rsidRPr="00FF49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vinogrodskaya@ifes-ras.ru</w:t>
        </w:r>
      </w:hyperlink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60">
        <w:rPr>
          <w:rFonts w:ascii="Times New Roman" w:eastAsia="Times New Roman" w:hAnsi="Times New Roman" w:cs="Times New Roman"/>
          <w:sz w:val="28"/>
          <w:szCs w:val="28"/>
        </w:rPr>
        <w:t>Очно</w:t>
      </w: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F4960">
        <w:rPr>
          <w:rFonts w:ascii="Times New Roman" w:eastAsia="Times New Roman" w:hAnsi="Times New Roman" w:cs="Times New Roman"/>
          <w:sz w:val="28"/>
          <w:szCs w:val="28"/>
        </w:rPr>
        <w:t>есть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Author: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Veronika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VINOGRODSKAYA, Ph.D. (Philology), Leading Research Associate, Center for the Study of Chinese Culture, Institute of China and Contemporary Asia, Russian Academy of Sciences (32, </w:t>
      </w:r>
      <w:proofErr w:type="spellStart"/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Nakhimovsky</w:t>
      </w:r>
      <w:proofErr w:type="spellEnd"/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Av., Moscow, 117997). ORCID: 0000-0002-3878-1282; E-mail: </w:t>
      </w:r>
      <w:hyperlink r:id="rId7" w:history="1">
        <w:r w:rsidRPr="00FF49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vinogrodskaya@ifes-ras.ru</w:t>
        </w:r>
      </w:hyperlink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F4960" w:rsidRPr="00FF4960" w:rsidRDefault="00FF4960" w:rsidP="00FF49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960">
        <w:rPr>
          <w:rFonts w:ascii="Times New Roman" w:eastAsia="Times New Roman" w:hAnsi="Times New Roman" w:cs="Times New Roman"/>
          <w:sz w:val="28"/>
          <w:szCs w:val="28"/>
          <w:lang w:val="en-US"/>
        </w:rPr>
        <w:t>Face-to-face, Presentation</w:t>
      </w:r>
      <w:bookmarkStart w:id="0" w:name="_GoBack"/>
      <w:bookmarkEnd w:id="0"/>
    </w:p>
    <w:sectPr w:rsidR="00FF4960" w:rsidRPr="00FF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????????????Ўм§А?§ЮЎм??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4645"/>
    <w:multiLevelType w:val="multilevel"/>
    <w:tmpl w:val="0BCE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60"/>
    <w:rsid w:val="00090768"/>
    <w:rsid w:val="000C69DE"/>
    <w:rsid w:val="0020740A"/>
    <w:rsid w:val="0025316E"/>
    <w:rsid w:val="00267DAA"/>
    <w:rsid w:val="002D31FA"/>
    <w:rsid w:val="00386575"/>
    <w:rsid w:val="00424170"/>
    <w:rsid w:val="004A4D0C"/>
    <w:rsid w:val="004E0F27"/>
    <w:rsid w:val="004E7B44"/>
    <w:rsid w:val="005E632D"/>
    <w:rsid w:val="007358B8"/>
    <w:rsid w:val="007723B3"/>
    <w:rsid w:val="00832D11"/>
    <w:rsid w:val="00872664"/>
    <w:rsid w:val="00955888"/>
    <w:rsid w:val="009801A9"/>
    <w:rsid w:val="00A213BE"/>
    <w:rsid w:val="00A24FF8"/>
    <w:rsid w:val="00A547E8"/>
    <w:rsid w:val="00B902A3"/>
    <w:rsid w:val="00B965B1"/>
    <w:rsid w:val="00C620BA"/>
    <w:rsid w:val="00C7583A"/>
    <w:rsid w:val="00DF1013"/>
    <w:rsid w:val="00F807BD"/>
    <w:rsid w:val="00FC0D54"/>
    <w:rsid w:val="00FE08BC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4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4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nogrodskaya@ifes-r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ogrodskaya@ifes-ra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2026-01-16T19:13:00Z</dcterms:created>
  <dcterms:modified xsi:type="dcterms:W3CDTF">2026-01-16T19:19:00Z</dcterms:modified>
</cp:coreProperties>
</file>